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86CA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南昌大学科技园发展有限公司</w:t>
      </w:r>
    </w:p>
    <w:p w14:paraId="659BC3CD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</w:rPr>
        <w:t>消防维保</w:t>
      </w:r>
      <w:r>
        <w:rPr>
          <w:rFonts w:hint="eastAsia"/>
          <w:sz w:val="44"/>
          <w:szCs w:val="44"/>
          <w:lang w:val="en-US" w:eastAsia="zh-CN"/>
        </w:rPr>
        <w:t>项目评分标准</w:t>
      </w:r>
    </w:p>
    <w:p w14:paraId="4A500B83">
      <w:pPr>
        <w:rPr>
          <w:rFonts w:hint="eastAsia"/>
          <w:lang w:val="en-US" w:eastAsia="zh-CN"/>
        </w:rPr>
      </w:pPr>
    </w:p>
    <w:p w14:paraId="1A0FF3B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/>
        <w:jc w:val="left"/>
      </w:pPr>
      <w:r>
        <w:rPr>
          <w:rStyle w:val="5"/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需求1（30%）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‌：价格分采用低价优先法计算。满足招标要求的投标中，最低报价定为评标基准价，得满分30分。其他投标人得分=（评标基准价/投标报价）×30，结果保留两位小数。</w:t>
      </w:r>
    </w:p>
    <w:p w14:paraId="764453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需求2（20%）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‌：完全满足要求得20分，未满足则视为无效投标。</w:t>
      </w:r>
    </w:p>
    <w:p w14:paraId="63A66C6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需求3（30%）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‌：每提供一份有效合同（需双方盖章复印件）得5分，最高30分。</w:t>
      </w:r>
    </w:p>
    <w:p w14:paraId="78D666D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需求4（20%）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‌：基本满足项目要求得10分，未编制内容得0分。额外加分：管理措施科学合理且能确保工程顺利实施，加5-10分。</w:t>
      </w:r>
    </w:p>
    <w:p w14:paraId="2CDCAC7A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91F1E"/>
    <w:rsid w:val="36E5781D"/>
    <w:rsid w:val="705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cs="Times New Roman"/>
      <w:kern w:val="2"/>
      <w:sz w:val="21"/>
      <w:szCs w:val="21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2025-12-23T08:26:00Z</dcterms:created>
  <dc:creator>张霞</dc:creator>
  <cp:lastModifiedBy>张霞</cp:lastModifiedBy>
  <dcterms:modified xsi:type="dcterms:W3CDTF">2025-12-23T08:35:05Z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0E246C00CEE945BCAFFF9D917FDA5941_11</vt:lpwstr>
  </property>
  <property fmtid="{D5CDD505-2E9C-101B-9397-08002B2CF9AE}" pid="4" name="KSOTemplateDocerSaveRecord">
    <vt:lpwstr>eyJoZGlkIjoiMDY1ODZkNjk2NWE3NWYxODE3YmFmNmE1NGY2NGEyNzQiLCJ1c2VySWQiOiIxNjc0ODI5MjMwIn0=</vt:lpwstr>
  </property>
</Properties>
</file>